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7F" w:rsidRPr="00AD5E7F" w:rsidRDefault="00AD5E7F" w:rsidP="00AD5E7F">
      <w:pPr>
        <w:pStyle w:val="a3"/>
        <w:shd w:val="clear" w:color="auto" w:fill="FFFFFF"/>
        <w:spacing w:before="0" w:beforeAutospacing="0" w:after="225" w:afterAutospacing="0" w:line="360" w:lineRule="atLeast"/>
        <w:ind w:firstLine="480"/>
        <w:jc w:val="center"/>
        <w:rPr>
          <w:rFonts w:ascii="Arial" w:hAnsi="Arial" w:cs="Arial"/>
          <w:color w:val="333333"/>
          <w:sz w:val="30"/>
          <w:szCs w:val="30"/>
        </w:rPr>
      </w:pPr>
      <w:r w:rsidRPr="00AD5E7F">
        <w:rPr>
          <w:rStyle w:val="a4"/>
          <w:rFonts w:ascii="Arial" w:hAnsi="Arial" w:cs="Arial"/>
          <w:color w:val="333333"/>
          <w:sz w:val="30"/>
          <w:szCs w:val="30"/>
        </w:rPr>
        <w:t>中国共产党章程</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（中国共产党第二十次全国代表大会部分修改，</w:t>
      </w:r>
      <w:r>
        <w:rPr>
          <w:rFonts w:ascii="Arial" w:hAnsi="Arial" w:cs="Arial"/>
          <w:color w:val="333333"/>
          <w:sz w:val="21"/>
          <w:szCs w:val="21"/>
        </w:rPr>
        <w:t>2022</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22</w:t>
      </w:r>
      <w:r>
        <w:rPr>
          <w:rFonts w:ascii="Arial" w:hAnsi="Arial" w:cs="Arial"/>
          <w:color w:val="333333"/>
          <w:sz w:val="21"/>
          <w:szCs w:val="21"/>
        </w:rPr>
        <w:t>日通过）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总纲</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中国共产党以马克思列宁主义、毛泽东思想、邓小平理论、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重要思想、科学发展观、习近平新时代中国特色社会主义思想作为自己的行动指南。</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重要思想是对马克思列宁主义、毛泽东思想、邓小平理论的继承和发展，反映了当代世界和中国的发展变化对党和国家工作的新要求，是加强和改进党的建设、推进我国社会主义自我完善</w:t>
      </w:r>
      <w:r>
        <w:rPr>
          <w:rFonts w:ascii="Arial" w:hAnsi="Arial" w:cs="Arial"/>
          <w:color w:val="333333"/>
          <w:sz w:val="21"/>
          <w:szCs w:val="21"/>
        </w:rPr>
        <w:lastRenderedPageBreak/>
        <w:t>和发展的强大理论武器，是中国共产党集体智慧的结晶，是党必须长期坚持的指导思想。始终做到</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，是我们党的立党之本、执政之基、力量之源。</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十六大以来，以胡锦涛同志为主要代表的中国共产党人，坚持以邓小平理论和</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我国正处于并将长期处于社会主义初级阶段。这是在原本经济文化落后的中国建设社会主义现代化不可逾越的历史阶段，需要上百年的时间。我国的社会主义建设，必须从我国</w:t>
      </w:r>
      <w:r>
        <w:rPr>
          <w:rFonts w:ascii="Arial" w:hAnsi="Arial" w:cs="Arial"/>
          <w:color w:val="333333"/>
          <w:sz w:val="21"/>
          <w:szCs w:val="21"/>
        </w:rPr>
        <w:lastRenderedPageBreak/>
        <w:t>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w:t>
      </w:r>
      <w:r>
        <w:rPr>
          <w:rFonts w:ascii="Arial" w:hAnsi="Arial" w:cs="Arial"/>
          <w:color w:val="333333"/>
          <w:sz w:val="21"/>
          <w:szCs w:val="21"/>
        </w:rPr>
        <w:t>“</w:t>
      </w:r>
      <w:r>
        <w:rPr>
          <w:rFonts w:ascii="Arial" w:hAnsi="Arial" w:cs="Arial"/>
          <w:color w:val="333333"/>
          <w:sz w:val="21"/>
          <w:szCs w:val="21"/>
        </w:rPr>
        <w:t>五位一体</w:t>
      </w:r>
      <w:r>
        <w:rPr>
          <w:rFonts w:ascii="Arial" w:hAnsi="Arial" w:cs="Arial"/>
          <w:color w:val="333333"/>
          <w:sz w:val="21"/>
          <w:szCs w:val="21"/>
        </w:rPr>
        <w:t>”</w:t>
      </w:r>
      <w:r>
        <w:rPr>
          <w:rFonts w:ascii="Arial" w:hAnsi="Arial" w:cs="Arial"/>
          <w:color w:val="333333"/>
          <w:sz w:val="21"/>
          <w:szCs w:val="21"/>
        </w:rPr>
        <w:t>总体布局和</w:t>
      </w:r>
      <w:r>
        <w:rPr>
          <w:rFonts w:ascii="Arial" w:hAnsi="Arial" w:cs="Arial"/>
          <w:color w:val="333333"/>
          <w:sz w:val="21"/>
          <w:szCs w:val="21"/>
        </w:rPr>
        <w:t>“</w:t>
      </w:r>
      <w:r>
        <w:rPr>
          <w:rFonts w:ascii="Arial" w:hAnsi="Arial" w:cs="Arial"/>
          <w:color w:val="333333"/>
          <w:sz w:val="21"/>
          <w:szCs w:val="21"/>
        </w:rPr>
        <w:t>四个全面</w:t>
      </w:r>
      <w:r>
        <w:rPr>
          <w:rFonts w:ascii="Arial" w:hAnsi="Arial" w:cs="Arial"/>
          <w:color w:val="333333"/>
          <w:sz w:val="21"/>
          <w:szCs w:val="21"/>
        </w:rPr>
        <w:t>”</w:t>
      </w:r>
      <w:r>
        <w:rPr>
          <w:rFonts w:ascii="Arial" w:hAnsi="Arial" w:cs="Arial"/>
          <w:color w:val="333333"/>
          <w:sz w:val="21"/>
          <w:szCs w:val="21"/>
        </w:rPr>
        <w:t>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中国共产党领导人民建设社会主义生态文明。树立尊重自然、顺应自然、保护自然的生态文明理念，增强绿水青山就是金山银山的意识，坚持节约资源和保护环境的基本国策，</w:t>
      </w:r>
      <w:r>
        <w:rPr>
          <w:rFonts w:ascii="Arial" w:hAnsi="Arial" w:cs="Arial"/>
          <w:color w:val="333333"/>
          <w:sz w:val="21"/>
          <w:szCs w:val="21"/>
        </w:rPr>
        <w:lastRenderedPageBreak/>
        <w:t>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w:t>
      </w:r>
      <w:r>
        <w:rPr>
          <w:rFonts w:ascii="Arial" w:hAnsi="Arial" w:cs="Arial"/>
          <w:color w:val="333333"/>
          <w:sz w:val="21"/>
          <w:szCs w:val="21"/>
        </w:rPr>
        <w:t>“</w:t>
      </w:r>
      <w:r>
        <w:rPr>
          <w:rFonts w:ascii="Arial" w:hAnsi="Arial" w:cs="Arial"/>
          <w:color w:val="333333"/>
          <w:sz w:val="21"/>
          <w:szCs w:val="21"/>
        </w:rPr>
        <w:t>一个国家、两种制度</w:t>
      </w:r>
      <w:r>
        <w:rPr>
          <w:rFonts w:ascii="Arial" w:hAnsi="Arial" w:cs="Arial"/>
          <w:color w:val="333333"/>
          <w:sz w:val="21"/>
          <w:szCs w:val="21"/>
        </w:rPr>
        <w:t>”</w:t>
      </w:r>
      <w:r>
        <w:rPr>
          <w:rFonts w:ascii="Arial" w:hAnsi="Arial" w:cs="Arial"/>
          <w:color w:val="333333"/>
          <w:sz w:val="21"/>
          <w:szCs w:val="21"/>
        </w:rPr>
        <w:t>的方针，促进香港、澳门长期繁荣稳定，坚决反对和遏制</w:t>
      </w:r>
      <w:r>
        <w:rPr>
          <w:rFonts w:ascii="Arial" w:hAnsi="Arial" w:cs="Arial"/>
          <w:color w:val="333333"/>
          <w:sz w:val="21"/>
          <w:szCs w:val="21"/>
        </w:rPr>
        <w:t>“</w:t>
      </w:r>
      <w:r>
        <w:rPr>
          <w:rFonts w:ascii="Arial" w:hAnsi="Arial" w:cs="Arial"/>
          <w:color w:val="333333"/>
          <w:sz w:val="21"/>
          <w:szCs w:val="21"/>
        </w:rPr>
        <w:t>台独</w:t>
      </w:r>
      <w:r>
        <w:rPr>
          <w:rFonts w:ascii="Arial" w:hAnsi="Arial" w:cs="Arial"/>
          <w:color w:val="333333"/>
          <w:sz w:val="21"/>
          <w:szCs w:val="21"/>
        </w:rPr>
        <w:t>”</w:t>
      </w:r>
      <w:r>
        <w:rPr>
          <w:rFonts w:ascii="Arial" w:hAnsi="Arial" w:cs="Arial"/>
          <w:color w:val="333333"/>
          <w:sz w:val="21"/>
          <w:szCs w:val="21"/>
        </w:rPr>
        <w:t>，完成祖国统一大业。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Pr>
          <w:rFonts w:ascii="Arial" w:hAnsi="Arial" w:cs="Arial"/>
          <w:color w:val="333333"/>
          <w:sz w:val="21"/>
          <w:szCs w:val="21"/>
        </w:rPr>
        <w:t>“</w:t>
      </w:r>
      <w:r>
        <w:rPr>
          <w:rFonts w:ascii="Arial" w:hAnsi="Arial" w:cs="Arial"/>
          <w:color w:val="333333"/>
          <w:sz w:val="21"/>
          <w:szCs w:val="21"/>
        </w:rPr>
        <w:t>一带一路</w:t>
      </w:r>
      <w:r>
        <w:rPr>
          <w:rFonts w:ascii="Arial" w:hAnsi="Arial" w:cs="Arial"/>
          <w:color w:val="333333"/>
          <w:sz w:val="21"/>
          <w:szCs w:val="21"/>
        </w:rPr>
        <w:t>”</w:t>
      </w:r>
      <w:r>
        <w:rPr>
          <w:rFonts w:ascii="Arial" w:hAnsi="Arial" w:cs="Arial"/>
          <w:color w:val="333333"/>
          <w:sz w:val="21"/>
          <w:szCs w:val="21"/>
        </w:rPr>
        <w:t>建设。按照独立自主、完全平等、互相尊重、互不干涉内部事务的原则，发展我党同各国共产党和其他政党的关系。</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w:t>
      </w:r>
      <w:r>
        <w:rPr>
          <w:rFonts w:ascii="Arial" w:hAnsi="Arial" w:cs="Arial"/>
          <w:color w:val="333333"/>
          <w:sz w:val="21"/>
          <w:szCs w:val="21"/>
        </w:rPr>
        <w:lastRenderedPageBreak/>
        <w:t>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第一，坚持党的基本路线。全党要用邓小平理论、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重要思想、科学发展观、习近平新时代中国特色社会主义思想和党的基本路线统一思想，统一行动，并且毫不动摇地长期坚持下去。必须把改革开放同四项基本原则统一起来，全面落实党的基本路线，反对一切</w:t>
      </w:r>
      <w:r>
        <w:rPr>
          <w:rFonts w:ascii="Arial" w:hAnsi="Arial" w:cs="Arial"/>
          <w:color w:val="333333"/>
          <w:sz w:val="21"/>
          <w:szCs w:val="21"/>
        </w:rPr>
        <w:t>“</w:t>
      </w:r>
      <w:r>
        <w:rPr>
          <w:rFonts w:ascii="Arial" w:hAnsi="Arial" w:cs="Arial"/>
          <w:color w:val="333333"/>
          <w:sz w:val="21"/>
          <w:szCs w:val="21"/>
        </w:rPr>
        <w:t>左</w:t>
      </w:r>
      <w:r>
        <w:rPr>
          <w:rFonts w:ascii="Arial" w:hAnsi="Arial" w:cs="Arial"/>
          <w:color w:val="333333"/>
          <w:sz w:val="21"/>
          <w:szCs w:val="21"/>
        </w:rPr>
        <w:t>”</w:t>
      </w:r>
      <w:r>
        <w:rPr>
          <w:rFonts w:ascii="Arial" w:hAnsi="Arial" w:cs="Arial"/>
          <w:color w:val="333333"/>
          <w:sz w:val="21"/>
          <w:szCs w:val="21"/>
        </w:rPr>
        <w:t>的和右的错误倾向，要警惕右，但主要是防止</w:t>
      </w:r>
      <w:r>
        <w:rPr>
          <w:rFonts w:ascii="Arial" w:hAnsi="Arial" w:cs="Arial"/>
          <w:color w:val="333333"/>
          <w:sz w:val="21"/>
          <w:szCs w:val="21"/>
        </w:rPr>
        <w:t>“</w:t>
      </w:r>
      <w:r>
        <w:rPr>
          <w:rFonts w:ascii="Arial" w:hAnsi="Arial" w:cs="Arial"/>
          <w:color w:val="333333"/>
          <w:sz w:val="21"/>
          <w:szCs w:val="21"/>
        </w:rPr>
        <w:t>左</w:t>
      </w:r>
      <w:r>
        <w:rPr>
          <w:rFonts w:ascii="Arial" w:hAnsi="Arial" w:cs="Arial"/>
          <w:color w:val="333333"/>
          <w:sz w:val="21"/>
          <w:szCs w:val="21"/>
        </w:rPr>
        <w:t>”</w:t>
      </w:r>
      <w:r>
        <w:rPr>
          <w:rFonts w:ascii="Arial" w:hAnsi="Arial" w:cs="Arial"/>
          <w:color w:val="333333"/>
          <w:sz w:val="21"/>
          <w:szCs w:val="21"/>
        </w:rPr>
        <w:t>。必须提高政治判断力、政治领悟力、政治执行力，增强贯彻落实党的理论和路线方针政策的自觉性和坚定性。</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w:t>
      </w:r>
      <w:r>
        <w:rPr>
          <w:rFonts w:ascii="Arial" w:hAnsi="Arial" w:cs="Arial"/>
          <w:color w:val="333333"/>
          <w:sz w:val="21"/>
          <w:szCs w:val="21"/>
        </w:rPr>
        <w:lastRenderedPageBreak/>
        <w:t>误。努力造成又有集中又有民主，又有纪律又有自由，又有统一意志又有个人心情舒畅生动活泼的政治局面。</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第一章　党员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第二条　中国共产党党员是中国工人阶级的有共产主义觉悟的先锋战士。</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中国共产党党员必须全心全意为人民服务，不惜牺牲个人的一切，为实现共产主义奋斗终身。</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中国共产党党员永远是劳动人民的普通一员。除了法律和政策规定范围内的个人利益和工作职权以外，所有共产党员都不得谋求任何私利和特权。</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第三条　党员必须履行下列义务：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（一）认真学习马克思列宁主义、毛泽东思想、邓小平理论、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重要思想、科学发展观、习近平新时代中国特色社会主义思想，学习党的路线、方针、政策和决议，学习党的基本知识和党的历史，学习科学、文化、法律和业务知识，努力提高为人民服务的本领。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（二）增强</w:t>
      </w:r>
      <w:r>
        <w:rPr>
          <w:rFonts w:ascii="Arial" w:hAnsi="Arial" w:cs="Arial"/>
          <w:color w:val="333333"/>
          <w:sz w:val="21"/>
          <w:szCs w:val="21"/>
        </w:rPr>
        <w:t>“</w:t>
      </w:r>
      <w:r>
        <w:rPr>
          <w:rFonts w:ascii="Arial" w:hAnsi="Arial" w:cs="Arial"/>
          <w:color w:val="333333"/>
          <w:sz w:val="21"/>
          <w:szCs w:val="21"/>
        </w:rPr>
        <w:t>四个意识</w:t>
      </w:r>
      <w:r>
        <w:rPr>
          <w:rFonts w:ascii="Arial" w:hAnsi="Arial" w:cs="Arial"/>
          <w:color w:val="333333"/>
          <w:sz w:val="21"/>
          <w:szCs w:val="21"/>
        </w:rPr>
        <w:t>”</w:t>
      </w:r>
      <w:r>
        <w:rPr>
          <w:rFonts w:ascii="Arial" w:hAnsi="Arial" w:cs="Arial"/>
          <w:color w:val="333333"/>
          <w:sz w:val="21"/>
          <w:szCs w:val="21"/>
        </w:rPr>
        <w:t>、坚定</w:t>
      </w:r>
      <w:r>
        <w:rPr>
          <w:rFonts w:ascii="Arial" w:hAnsi="Arial" w:cs="Arial"/>
          <w:color w:val="333333"/>
          <w:sz w:val="21"/>
          <w:szCs w:val="21"/>
        </w:rPr>
        <w:t>“</w:t>
      </w:r>
      <w:r>
        <w:rPr>
          <w:rFonts w:ascii="Arial" w:hAnsi="Arial" w:cs="Arial"/>
          <w:color w:val="333333"/>
          <w:sz w:val="21"/>
          <w:szCs w:val="21"/>
        </w:rPr>
        <w:t>四个自信</w:t>
      </w:r>
      <w:r>
        <w:rPr>
          <w:rFonts w:ascii="Arial" w:hAnsi="Arial" w:cs="Arial"/>
          <w:color w:val="333333"/>
          <w:sz w:val="21"/>
          <w:szCs w:val="21"/>
        </w:rPr>
        <w:t>”</w:t>
      </w:r>
      <w:r>
        <w:rPr>
          <w:rFonts w:ascii="Arial" w:hAnsi="Arial" w:cs="Arial"/>
          <w:color w:val="333333"/>
          <w:sz w:val="21"/>
          <w:szCs w:val="21"/>
        </w:rPr>
        <w:t>、做到</w:t>
      </w:r>
      <w:r>
        <w:rPr>
          <w:rFonts w:ascii="Arial" w:hAnsi="Arial" w:cs="Arial"/>
          <w:color w:val="333333"/>
          <w:sz w:val="21"/>
          <w:szCs w:val="21"/>
        </w:rPr>
        <w:t>“</w:t>
      </w:r>
      <w:r>
        <w:rPr>
          <w:rFonts w:ascii="Arial" w:hAnsi="Arial" w:cs="Arial"/>
          <w:color w:val="333333"/>
          <w:sz w:val="21"/>
          <w:szCs w:val="21"/>
        </w:rPr>
        <w:t>两个维护</w:t>
      </w:r>
      <w:r>
        <w:rPr>
          <w:rFonts w:ascii="Arial" w:hAnsi="Arial" w:cs="Arial"/>
          <w:color w:val="333333"/>
          <w:sz w:val="21"/>
          <w:szCs w:val="21"/>
        </w:rPr>
        <w:t>”</w:t>
      </w:r>
      <w:r>
        <w:rPr>
          <w:rFonts w:ascii="Arial" w:hAnsi="Arial" w:cs="Arial"/>
          <w:color w:val="333333"/>
          <w:sz w:val="21"/>
          <w:szCs w:val="21"/>
        </w:rPr>
        <w:t>，贯彻执行党的基本路线和各项方针、政策，带头参加改革开放和社会主义现代化建设，带动群众为经济发展和社会进步艰苦奋斗，在生产、工作、学习和社会生活中起先锋模范作用。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（三）坚持党和人民的利益高于一切，个人利益服从党和人民的利益，吃苦在前，享受在后，克己奉公，多做贡献。</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（四）自觉遵守党的纪律，首先是党的政治纪律和政治规矩，模范遵守国家的法律法规，严格保守党和国家的秘密，执行党的决定，服从组织分配，积极完成党的任务。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（五）维护党的团结和统一，对党忠诚老实，言行一致，坚决反对一切派别组织和小集团活动，反对阳奉阴违的两面派行为和一切阴谋诡计。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（六）切实开展批评和自我批评，勇于揭露和纠正违反党的原则的言行和工作中的缺点、错误，坚决同消极腐败现象作斗争。</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（七）密切联系群众，向群众宣传党的主张，遇事同群众商量，及时向党反映群众的意见和要求，维护群众的正当利益。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第四条　党员享有下列权利：</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（一）参加党的有关会议，阅读党的有关文件，接受党的教育和培训。</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（二）在党的会议上和党报党刊上，参加关于党的政策问题的讨论。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（三）对党的工作提出建议和倡议。</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（四）在党的会议上有根据地批评党的任何组织和任何党员，向党负责地揭发、检举党的任何组织和任何党员违法乱纪的事实，要求处分违法乱纪的党员，要求罢免或撤换不称职的干部。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（五）行使表决权、选举权，有被选举权。</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（六）在党组织讨论决定对党员的党纪处分或作出鉴定时，本人有权参加和进行申辩，其他党员可以为他作证和辩护。</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（七）对党的决议和政策如有不同意见，在坚决执行的前提下，可以声明保留，并且可以把自己的意见向党的上级组织直至中央提出。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（八）向党的上级组织直至中央提出请求、申诉和控告，并要求有关组织给以负责的答复。</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党的任何一级组织直至中央都无权剥夺党员的上述权利。</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第五条　发展党员，必须把政治标准放在首位，经过党的支部，坚持个别吸收的原则。</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申请入党的人，要填写入党志愿书，要有两名正式党员作介绍人，要经过支部大会通过和上级党组织批准，并且经过预备期的考察，才能成为正式党员。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介绍人要认真了解申请人的思想、品质、经历和工作表现，向他解释党的纲领和党的章程，说明党员的条件、义务和权利，并向党组织作出负责的报告。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党的支部委员会对申请入党的人，要注意征求党内外有关群众的意见，进行严格的审查，认为合格后再提交支部大会讨论。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上级党组织在批准申请人入党以前，要派人同他谈话，作进一步的了解，并帮助他提高对党的认识。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在特殊情况下，党的中央和省、自治区、直辖市委员会可以直接接收党员。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第七条　预备党员的预备期为一年。党组织对预备党员应当认真教育和考察。</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预备党员的义务同正式党员一样。预备党员的权利，除了没有表决权、选举权和被选举权以外，也同正式党员一样。</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预备党员的预备期，从支部大会通过他为预备党员之日算起。党员的党龄，从预备期满转为正式党员之日算起。</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第九条　党员有退党的自由。党员要求退党，应当经支部大会讨论后宣布除名，并报上级党组织备案。</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党员如果没有正当理由，连续六个月不参加党的组织生活，或不交纳党费，或不做党所分配的工作，就被认为是自行脱党。支部大会应当决定把这样的党员除名，并报上级党组织批准。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第二章　党的组织制度</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第十条　党是根据自己的纲领和章程，按照民主集中制组织起来的统一整体。党的民主集中制的基本原则是：</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（一）党员个人服从党的组织，少数服从多数，下级组织服从上级组织，全党各个组织和全体党员服从党的全国代表大会和中央委员会。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（二）党的各级领导机关，除它们派出的代表机关和在非党组织中的党组外，都由选举产生。</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（三）党的最高领导机关，是党的全国代表大会和它所产生的中央委员会。党的地方各级领导机关，是党的地方各级代表大会和它们所产生的委员会。党的各级委员会向同级的代表大会负责并报告工作。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（六）党禁止任何形式的个人崇拜。要保证党的领导人的活动处于党和人民的监督之下，同时维护一切代表党和人民利益的领导人的威信。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党的地方各级代表大会和基层代表大会的选举，如果发生违反党章的情况，上一级党的委员会在调查核实后，应作出选举无效和采取相应措施的决定，并报再上一级党的委员会审查批准，正式宣布执行。</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党的各级代表大会代表实行任期制。</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第十二条　党的中央和地方各级委员会在必要时召集代表会议，讨论和决定需要及时解决的重大问题。代表会议代表的名额和产生办法，由召集代表会议的委员会决定。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第十三条　凡是成立党的新组织，或是撤销党的原有组织，必须由上级党组织决定。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在党的地方各级代表大会和基层代表大会闭会期间，上级党的组织认为有必要时，可以调动或者指派下级党组织的负责人。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党的中央和地方各级委员会可以派出代表机关。</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第十四条　党的中央和省、自治区、直辖市委员会实行巡视制度，在一届任期内，对所管理的地方、部门、企事业单位党组织实现巡视全覆盖。</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中央有关部委和国家机关部门党组（党委）根据工作需要，开展巡视工作。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党的市（地、州、盟）和县（市、区、旗）委员会建立巡察制度。</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第十六条　有关全国性的重大政策问题，只有党中央有权作出决定，各部门、各地方的党组织可以向中央提出建议，但不得擅自作出决定和对外发表主张。</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党的各级组织的报刊和其他宣传工具，必须宣传党的路线、方针、政策和决议。</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第十八条　党的中央、地方和基层组织，都必须重视党的建设，经常讨论和检查党的宣传工作、教育工作、组织工作、纪律检查工作、群众工作、统一战线工作等，注意研究党内外的思想政治状况。</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第三章　党的中央组织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第十九条　党的全国代表大会每五年举行一次，由中央委员会召集。中央委员会认为有必要，或者有三分之一以上的省一级组织提出要求，全国代表大会可以提前举行；如无非常情况，不得延期举行。</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全国代表大会代表的名额和选举办法，由中央委员会决定。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第二十条　党的全国代表大会的职权是：</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（一）听取和审查中央委员会的报告；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（二）审查中央纪律检查委员会的报告；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（三）讨论并决定党的重大问题；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（四）修改党的章程；</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（五）选举中央委员会；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（六）选举中央纪律检查委员会。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中央委员会全体会议由中央政治局召集，每年至少举行一次。中央政治局向中央委员会全体会议报告工作，接受监督。</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在全国代表大会闭会期间，中央委员会执行全国代表大会的决议，领导党的全部工作，对外代表中国共产党。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第二十三条　党的中央政治局、中央政治局常务委员会和中央委员会总书记，由中央委员会全体会议选举。中央委员会总书记必须从中央政治局常务委员会委员中产生。</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中央政治局和它的常务委员会在中央委员会全体会议闭会期间，行使中央委员会的职权。</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中央书记处是中央政治局和它的常务委员会的办事机构；成员由中央政治局常务委员会提名，中央委员会全体会议通过。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中央委员会总书记负责召集中央政治局会议和中央政治局常务委员会会议，并主持中央书记处的工作。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党的中央军事委员会组成人员由中央委员会决定，中央军事委员会实行主席负责制。</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每届中央委员会产生的中央领导机构和中央领导人，在下届全国代表大会开会期间，继续主持党的经常工作，直到下届中央委员会产生新的中央领导机构和中央领导人为止。</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第二十四条　中国人民解放军的党组织，根据中央委员会的指示进行工作。中央军事委员会负责军队中党的工作和政治工作，对军队中党的组织体制和机构作出规定。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第四章　党的地方组织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第二十五条　党的省、自治区、直辖市的代表大会，设区的市和自治州的代表大会，县（旗）、自治县、不设区的市和市辖区的代表大会，每五年举行一次。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党的地方各级代表大会由同级党的委员会召集。在特殊情况下，经上一级委员会批准，可以提前或延期举行。</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党的地方各级代表大会代表的名额和选举办法，由同级党的委员会决定，并报上一级党的委员会批准。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第二十六条　党的地方各级代表大会的职权是：</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（一）听取和审查同级委员会的报告；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（二）审查同级纪律检查委员会的报告；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（三）讨论本地区范围内的重大问题并作出决议；</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（四）选举同级党的委员会，选举同级党的纪律检查委员会。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第二十七条　党的省、自治区、直辖市、设区的市和自治州的委员会，每届任期五年。这些委员会的委员和候补委员必须有五年以上的党龄。</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党的县（旗）、自治县、不设区的市和市辖区的委员会，每届任期五年。这些委员会的委员和候补委员必须有三年以上的党龄。</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党的地方各级代表大会如提前或延期举行，由它选举的委员会的任期相应地改变。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党的地方各级委员会的委员和候补委员的名额，分别由上一级委员会决定。党的地方各级委员会委员出缺，由候补委员按照得票多少依次递补。</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党的地方各级委员会全体会议，每年至少召开两次。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党的地方各级委员会在代表大会闭会期间，执行上级党组织的指示和同级党代表大会的决议，领导本地方的工作，定期向上级党的委员会报告工作。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党的地方各级委员会的常务委员会定期向委员会全体会议报告工作，接受监督。</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第二十九条　党的地区委员会和相当于地区委员会的组织，是党的省、自治区委员会在几个县、自治县、市范围内派出的代表机关。它根据省、自治区委员会的授权，领导本地区的工作。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第五章　党的基层组织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第三十条　企业、农村、机关、学校、医院、科研院所、街道社区、社会组织、人民解放军连队和其他基层单位，凡是有正式党员三人以上的，都应当成立党的基层组织。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第三十一条　党的基层委员会、总支部委员会、支部委员会每届任期三年至五年。基层委员会、总支部委员会、支部委员会的书记、副书记选举产生后，应报上级党组织批准。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第三十二条　党的基层组织是党在社会基层组织中的战斗堡垒，是党的全部工作和战斗力的基础。它的基本任务是：</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（一）宣传和执行党的路线、方针、政策，宣传和执行党中央、上级组织和本组织的决议，充分发挥党员的先锋模范作用，积极创先争优，团结、组织党内外的干部和群众，努力完成本单位所担负的任务。</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（二）组织党员认真学习马克思列宁主义、毛泽东思想、邓小平理论、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重要思想、科学发展观、习近平新时代中国特色社会主义思想，推进</w:t>
      </w:r>
      <w:r>
        <w:rPr>
          <w:rFonts w:ascii="Arial" w:hAnsi="Arial" w:cs="Arial"/>
          <w:color w:val="333333"/>
          <w:sz w:val="21"/>
          <w:szCs w:val="21"/>
        </w:rPr>
        <w:t>“</w:t>
      </w:r>
      <w:r>
        <w:rPr>
          <w:rFonts w:ascii="Arial" w:hAnsi="Arial" w:cs="Arial"/>
          <w:color w:val="333333"/>
          <w:sz w:val="21"/>
          <w:szCs w:val="21"/>
        </w:rPr>
        <w:t>两学一做</w:t>
      </w:r>
      <w:r>
        <w:rPr>
          <w:rFonts w:ascii="Arial" w:hAnsi="Arial" w:cs="Arial"/>
          <w:color w:val="333333"/>
          <w:sz w:val="21"/>
          <w:szCs w:val="21"/>
        </w:rPr>
        <w:t>”</w:t>
      </w:r>
      <w:r>
        <w:rPr>
          <w:rFonts w:ascii="Arial" w:hAnsi="Arial" w:cs="Arial"/>
          <w:color w:val="333333"/>
          <w:sz w:val="21"/>
          <w:szCs w:val="21"/>
        </w:rPr>
        <w:t>学习教育、党史学习教育常态化制度化，学习党的路线、方针、政策和决议，学习党的基本知识，学习科学、文化、法律和业务知识。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（四）密切联系群众，经常了解群众对党员、党的工作的批评和意见，维护群众的正当权利和利益，做好群众的思想政治工作。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（五）充分发挥党员和群众的积极性创造性，发现、培养和推荐他们中间的优秀人才，鼓励和支持他们在改革开放和社会主义现代化建设中贡献自己的聪明才智。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（六）对要求入党的积极分子进行教育和培养，做好经常性的发展党员工作，重视在生产、工作第一线和青年中发展党员。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（七）监督党员干部和其他任何工作人员严格遵守国家法律法规，严格遵守国家的财政经济法规和人事制度，不得侵占国家、集体和群众的利益。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（八）教育党员和群众自觉抵制不良倾向，坚决同各种违纪违法行为作斗争。</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第三十三条　街道、乡、镇党的基层委员会和村、社区党组织，统一领导本地区基层各类组织和各项工作，加强基层社会治理，支持和保证行政组织、经济组织和群众性自治组织充分行使职权。</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非公有制经济组织中党的基层组织，贯彻党的方针政策，引导和监督企业遵守国家的法律法规，领导工会、共青团等群团组织，团结凝聚职工群众，维护各方的合法权益，促进企业健康发展。</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社会组织中党的基层组织，宣传和执行党的路线、方针、政策，领导工会、共青团等群团组织，教育管理党员，引领服务群众，推动事业发展。</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各级党和国家机关中党的基层组织，协助行政负责人完成任务，改进工作，对包括行政负责人在内的每个党员进行教育、管理、监督，不领导本单位的业务工作。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第三十四条　党支部是党的基础组织，担负直接教育党员、管理党员、监督党员和组织群众、宣传群众、凝聚群众、服务群众的职责。</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第六章　党的干部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党重视教育、培训、选拔、考核和监督干部，特别是培养、选拔优秀年轻干部。积极推进干部制度改革。</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党重视培养、选拔女干部和少数民族干部。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第三十六条　党的各级领导干部必须信念坚定、为民服务、勤政务实、敢于担当、清正廉洁，模范地履行本章程第三条所规定的党员的各项义务，并且必须具备以下的基本条件：</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（一）具有履行职责所需要的马克思列宁主义、毛泽东思想、邓小平理论、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重要思想、科学发展观的水平，带头贯彻落实习近平新时代中国特色社会主义思想，努力用马克思主义的立场、观点、方法分析和解决实际问题，坚持讲学习、讲政治、讲正气，经得起各种风浪的考验。</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（三）坚持解放思想，实事求是，与时俱进，开拓创新，认真调查研究，能够把党的方针、政策同本地区、本部门的实际相结合，卓有成效地开展工作，讲实话，办实事，求实效。</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（四）有强烈的革命事业心和政治责任感，有实践经验，有胜任领导工作的组织能力、文化水平和专业知识。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（六）坚持和维护党的民主集中制，有民主作风，有全局观念，善于团结同志，包括团结同自己有不同意见的同志一道工作。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第三十七条　党员干部要善于同党外干部合作共事，尊重他们，虚心学习他们的长处。</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党的各级组织要善于发现和推荐有真才实学的党外干部担任领导工作，保证他们有职有权，充分发挥他们的作用。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第三十八条　党的各级领导干部，无论是由民主选举产生的，或是由领导机关任命的，他们的职务都不是终身的，都可以变动或解除。</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年龄和健康状况不适宜于继续担任工作的干部，应当按照国家的规定退、离休。</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第七章　党的纪律</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第三十九条　党的纪律是党的各级组织和全体党员必须遵守的行为规则，是维护党的团结统一、完成党的任务的保证。党组织必须严格执行和维护党的纪律，共产党员必须自觉接受党的纪律的约束。</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第四十条　党的纪律主要包括政治纪律、组织纪律、廉洁纪律、群众纪律、工作纪律、生活纪律。</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坚持惩前毖后、治病救人，执纪必严、违纪必究，抓早抓小、防微杜渐，按照错误性质和情节轻重，给以批评教育、责令检查、诫勉直至纪律处分。运用监督执纪</w:t>
      </w:r>
      <w:r>
        <w:rPr>
          <w:rFonts w:ascii="Arial" w:hAnsi="Arial" w:cs="Arial"/>
          <w:color w:val="333333"/>
          <w:sz w:val="21"/>
          <w:szCs w:val="21"/>
        </w:rPr>
        <w:t>“</w:t>
      </w:r>
      <w:r>
        <w:rPr>
          <w:rFonts w:ascii="Arial" w:hAnsi="Arial" w:cs="Arial"/>
          <w:color w:val="333333"/>
          <w:sz w:val="21"/>
          <w:szCs w:val="21"/>
        </w:rPr>
        <w:t>四种形态</w:t>
      </w:r>
      <w:r>
        <w:rPr>
          <w:rFonts w:ascii="Arial" w:hAnsi="Arial" w:cs="Arial"/>
          <w:color w:val="333333"/>
          <w:sz w:val="21"/>
          <w:szCs w:val="21"/>
        </w:rPr>
        <w:t>”</w:t>
      </w:r>
      <w:r>
        <w:rPr>
          <w:rFonts w:ascii="Arial" w:hAnsi="Arial" w:cs="Arial"/>
          <w:color w:val="333333"/>
          <w:sz w:val="21"/>
          <w:szCs w:val="21"/>
        </w:rPr>
        <w:t>，让</w:t>
      </w:r>
      <w:r>
        <w:rPr>
          <w:rFonts w:ascii="Arial" w:hAnsi="Arial" w:cs="Arial"/>
          <w:color w:val="333333"/>
          <w:sz w:val="21"/>
          <w:szCs w:val="21"/>
        </w:rPr>
        <w:t>“</w:t>
      </w:r>
      <w:r>
        <w:rPr>
          <w:rFonts w:ascii="Arial" w:hAnsi="Arial" w:cs="Arial"/>
          <w:color w:val="333333"/>
          <w:sz w:val="21"/>
          <w:szCs w:val="21"/>
        </w:rPr>
        <w:t>红红脸、出出汗</w:t>
      </w:r>
      <w:r>
        <w:rPr>
          <w:rFonts w:ascii="Arial" w:hAnsi="Arial" w:cs="Arial"/>
          <w:color w:val="333333"/>
          <w:sz w:val="21"/>
          <w:szCs w:val="21"/>
        </w:rPr>
        <w:t>”</w:t>
      </w:r>
      <w:r>
        <w:rPr>
          <w:rFonts w:ascii="Arial" w:hAnsi="Arial" w:cs="Arial"/>
          <w:color w:val="333333"/>
          <w:sz w:val="21"/>
          <w:szCs w:val="21"/>
        </w:rPr>
        <w:t>成为常态，党纪处分、组织调整成为管党治党的重要手段，严重违纪、严重触犯刑律的党员必须开除党籍。</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党内严格禁止用违反党章和国家法律的手段对待党员，严格禁止打击报复和诬告陷害。违反这些规定的组织或个人必须受到党的纪律和国家法律的追究。</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第四十一条　对党员的纪律处分有五种：警告、严重警告、撤销党内职务、留党察看、开除党籍。</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留党察看最长不超过两年。党员在留党察看期间没有表决权、选举权和被选举权。党员经过留党察看，确已改正错误的，应当恢复其党员的权利；坚持错误不改的，应当开除党籍。</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开除党籍是党内的最高处分。各级党组织在决定或批准开除党员党籍的时候，应当全面研究有关的材料和意见，采取十分慎重的态度。</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严重触犯刑律的中央委员会委员、候补委员，由中央政治局决定开除其党籍；严重触犯刑律的地方各级委员会委员、候补委员，由同级委员会常务委员会决定开除其党籍。</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第四十四条　党组织如果在维护党的纪律方面失职，必须问责。</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对于严重违犯党的纪律、本身又不能纠正的党组织，上一级党的委员会在查明核实后，应根据情节严重的程度，作出进行改组或予以解散的决定，并报再上一级党的委员会审查批准，正式宣布执行。</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第八章　党的纪律检查机关</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党的各级纪律检查委员会每届任期和同级党的委员会相同。</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党的中央纪律检查委员会全体会议，选举常务委员会和书记、副书记，并报党的中央委员会批准。党的地方各级纪律检查委员会全体会议，选举常务委员会和书记、副书记，并</w:t>
      </w:r>
      <w:r>
        <w:rPr>
          <w:rFonts w:ascii="Arial" w:hAnsi="Arial" w:cs="Arial"/>
          <w:color w:val="333333"/>
          <w:sz w:val="21"/>
          <w:szCs w:val="21"/>
        </w:rPr>
        <w:lastRenderedPageBreak/>
        <w:t>由同级党的委员会通过，报上级党的委员会批准。党的基层委员会是设立纪律检查委员会，还是设立纪律检查委员，由它的上一级党组织根据具体情况决定。党的总支部委员会和支部委员会设纪律检查委员。</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各级纪律检查委员会要把处理特别重要或复杂的案件中的问题和处理的结果，向同级党的委员会报告。党的地方各级纪律检查委员会和基层纪律检查委员会要同时向上级纪律检查委员会报告。</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第九章　党组</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w:t>
      </w:r>
      <w:r>
        <w:rPr>
          <w:rFonts w:ascii="Arial" w:hAnsi="Arial" w:cs="Arial"/>
          <w:color w:val="333333"/>
          <w:sz w:val="21"/>
          <w:szCs w:val="21"/>
        </w:rPr>
        <w:lastRenderedPageBreak/>
        <w:t>本单位的重大问题；做好干部管理工作；讨论和决定基层党组织设置调整和发展党员、处分党员等重要事项；团结党外干部和群众，完成党和国家交给的任务；领导机关和直属单位党组织的工作。</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第四十九条　党组的成员，由批准成立党组的党组织决定。党组设书记，必要时还可以设副书记。</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党组必须服从批准它成立的党组织领导。</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第五十条　在对下属单位实行集中统一领导的国家工作部门和有关单位的领导机关中，可以建立党委，党委的产生办法、职权和工作任务，由中央另行规定。</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第十章　党和共产主义青年团的关系</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团的县级和县级以下各级委员会书记，企业事业单位的团委员会书记，是党员的，可以列席同级党的委员会和常务委员会的会议。</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第十一章　党徽党旗</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第五十三条　中国共产党党徽为镰刀和锤头组成的图案。</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第五十四条　中国共产党党旗为旗面缀有金黄色党徽图案的红旗。</w:t>
      </w:r>
    </w:p>
    <w:p w:rsidR="00AD5E7F" w:rsidRDefault="00AD5E7F" w:rsidP="00AD5E7F">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第五十五条　中国共产党的党徽党旗是中国共产党的象征和标志。党的各级组织和每一个党员都要维护党徽党旗的尊严。要按照规定制作和使用党徽党旗。</w:t>
      </w:r>
      <w:bookmarkStart w:id="0" w:name="refer_1605025-1696710-18181583"/>
      <w:r>
        <w:rPr>
          <w:rFonts w:ascii="Arial" w:hAnsi="Arial" w:cs="Arial"/>
          <w:color w:val="333333"/>
          <w:sz w:val="21"/>
          <w:szCs w:val="21"/>
        </w:rPr>
        <w:fldChar w:fldCharType="begin"/>
      </w:r>
      <w:r>
        <w:rPr>
          <w:rFonts w:ascii="Arial" w:hAnsi="Arial" w:cs="Arial"/>
          <w:color w:val="333333"/>
          <w:sz w:val="21"/>
          <w:szCs w:val="21"/>
        </w:rPr>
        <w:instrText xml:space="preserve"> HYPERLINK "https://baike.so.com/doc/1605025-1696710.html" \l "refff_1605025-1696710-1" </w:instrText>
      </w:r>
      <w:r>
        <w:rPr>
          <w:rFonts w:ascii="Arial" w:hAnsi="Arial" w:cs="Arial"/>
          <w:color w:val="333333"/>
          <w:sz w:val="21"/>
          <w:szCs w:val="21"/>
        </w:rPr>
        <w:fldChar w:fldCharType="separate"/>
      </w:r>
      <w:r>
        <w:rPr>
          <w:rStyle w:val="a5"/>
          <w:rFonts w:ascii="Arial" w:hAnsi="Arial" w:cs="Arial"/>
          <w:color w:val="3366CC"/>
          <w:sz w:val="18"/>
          <w:szCs w:val="18"/>
          <w:u w:val="none"/>
        </w:rPr>
        <w:t>[1]</w:t>
      </w:r>
      <w:r>
        <w:rPr>
          <w:rFonts w:ascii="Arial" w:hAnsi="Arial" w:cs="Arial"/>
          <w:color w:val="333333"/>
          <w:sz w:val="21"/>
          <w:szCs w:val="21"/>
        </w:rPr>
        <w:fldChar w:fldCharType="end"/>
      </w:r>
      <w:bookmarkEnd w:id="0"/>
    </w:p>
    <w:p w:rsidR="00DB1BC6" w:rsidRDefault="00DB1BC6"/>
    <w:sectPr w:rsidR="00DB1BC6" w:rsidSect="00DB1B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E7F"/>
    <w:rsid w:val="00AD5E7F"/>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E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E7F"/>
    <w:rPr>
      <w:b/>
      <w:bCs/>
    </w:rPr>
  </w:style>
  <w:style w:type="character" w:styleId="a5">
    <w:name w:val="Hyperlink"/>
    <w:basedOn w:val="a0"/>
    <w:uiPriority w:val="99"/>
    <w:semiHidden/>
    <w:unhideWhenUsed/>
    <w:rsid w:val="00AD5E7F"/>
    <w:rPr>
      <w:color w:val="0000FF"/>
      <w:u w:val="single"/>
    </w:rPr>
  </w:style>
</w:styles>
</file>

<file path=word/webSettings.xml><?xml version="1.0" encoding="utf-8"?>
<w:webSettings xmlns:r="http://schemas.openxmlformats.org/officeDocument/2006/relationships" xmlns:w="http://schemas.openxmlformats.org/wordprocessingml/2006/main">
  <w:divs>
    <w:div w:id="10696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3108</Words>
  <Characters>17722</Characters>
  <Application>Microsoft Office Word</Application>
  <DocSecurity>0</DocSecurity>
  <Lines>147</Lines>
  <Paragraphs>41</Paragraphs>
  <ScaleCrop>false</ScaleCrop>
  <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2023-10-03T08:39:00Z</dcterms:created>
  <dcterms:modified xsi:type="dcterms:W3CDTF">2023-10-03T08:41:00Z</dcterms:modified>
</cp:coreProperties>
</file>