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E9" w:rsidRDefault="009721E9" w:rsidP="009721E9">
      <w:pPr>
        <w:pStyle w:val="a3"/>
        <w:shd w:val="clear" w:color="auto" w:fill="FFFFFF"/>
        <w:spacing w:before="0" w:beforeAutospacing="0" w:after="0" w:afterAutospacing="0"/>
        <w:jc w:val="center"/>
        <w:rPr>
          <w:rFonts w:ascii="微软雅黑" w:eastAsia="微软雅黑" w:hAnsi="微软雅黑"/>
          <w:color w:val="4B4B4B"/>
        </w:rPr>
      </w:pPr>
      <w:r>
        <w:rPr>
          <w:rFonts w:ascii="微软雅黑" w:eastAsia="微软雅黑" w:hAnsi="微软雅黑" w:hint="eastAsia"/>
          <w:b/>
          <w:bCs/>
          <w:color w:val="4B4B4B"/>
          <w:bdr w:val="none" w:sz="0" w:space="0" w:color="auto" w:frame="1"/>
        </w:rPr>
        <w:t>在学习贯彻习近平新时代中国特色</w:t>
      </w:r>
    </w:p>
    <w:p w:rsidR="009721E9" w:rsidRDefault="009721E9" w:rsidP="009721E9">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b/>
          <w:bCs/>
          <w:color w:val="4B4B4B"/>
          <w:bdr w:val="none" w:sz="0" w:space="0" w:color="auto" w:frame="1"/>
        </w:rPr>
        <w:t>社会主义思想主题教育工作会议上的讲话</w:t>
      </w:r>
    </w:p>
    <w:p w:rsidR="009721E9" w:rsidRDefault="009721E9" w:rsidP="009721E9">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color w:val="4B4B4B"/>
        </w:rPr>
        <w:t>（2023年4月3日）</w:t>
      </w:r>
    </w:p>
    <w:p w:rsidR="009721E9" w:rsidRDefault="009721E9" w:rsidP="009721E9">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color w:val="4B4B4B"/>
        </w:rPr>
        <w:t>习近平</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此前，党中央已下发了关于开展主题教育的《意见》，就抓好这次主题教育作出安排，提出明确要求。这里，我讲3个问题。</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一、深刻认识开展这次主题教育的重大意义</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第一，这是统一全党思想意志行动、始终保持党的强大凝聚力、战斗力的必然要求。</w:t>
      </w:r>
      <w:r>
        <w:rPr>
          <w:rFonts w:ascii="微软雅黑" w:eastAsia="微软雅黑" w:hAnsi="微软雅黑" w:hint="eastAsia"/>
          <w:color w:val="4B4B4B"/>
        </w:rPr>
        <w:t>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w:t>
      </w:r>
      <w:r>
        <w:rPr>
          <w:rFonts w:ascii="微软雅黑" w:eastAsia="微软雅黑" w:hAnsi="微软雅黑" w:hint="eastAsia"/>
          <w:color w:val="4B4B4B"/>
        </w:rPr>
        <w:lastRenderedPageBreak/>
        <w:t>新时代新征程党的使命任务，迫切需要用新时代中国特色社会主义思想武装头脑、指导实践、推动工作。</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楷体" w:eastAsia="楷体" w:hAnsi="楷体" w:hint="eastAsia"/>
          <w:color w:val="0000FF"/>
        </w:rPr>
        <w:t xml:space="preserve">　</w:t>
      </w:r>
      <w:r>
        <w:rPr>
          <w:rFonts w:ascii="微软雅黑" w:eastAsia="微软雅黑" w:hAnsi="微软雅黑" w:hint="eastAsia"/>
          <w:color w:val="4B4B4B"/>
        </w:rPr>
        <w:t xml:space="preserve">　　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w:t>
      </w:r>
      <w:r>
        <w:rPr>
          <w:rFonts w:ascii="微软雅黑" w:eastAsia="微软雅黑" w:hAnsi="微软雅黑" w:hint="eastAsia"/>
          <w:b/>
          <w:bCs/>
          <w:color w:val="4B4B4B"/>
          <w:bdr w:val="none" w:sz="0" w:space="0" w:color="auto" w:frame="1"/>
        </w:rPr>
        <w:t>第二，这是推动全党积极担当作为、不断开创事业发展新局面的必然要求。</w:t>
      </w:r>
      <w:r>
        <w:rPr>
          <w:rFonts w:ascii="微软雅黑" w:eastAsia="微软雅黑" w:hAnsi="微软雅黑" w:hint="eastAsia"/>
          <w:color w:val="4B4B4B"/>
        </w:rPr>
        <w:t>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急甚至惊涛骇浪的重大考验。唯有始终保持锐意进取、敢为人先、迎难而上的奋斗姿态，积极担当作为、敢于善于斗争，才能胜利推进强国建设、民族复兴的历史伟业。</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w:t>
      </w:r>
      <w:r>
        <w:rPr>
          <w:rFonts w:ascii="微软雅黑" w:eastAsia="微软雅黑" w:hAnsi="微软雅黑" w:hint="eastAsia"/>
          <w:b/>
          <w:bCs/>
          <w:color w:val="4B4B4B"/>
          <w:bdr w:val="none" w:sz="0" w:space="0" w:color="auto" w:frame="1"/>
        </w:rPr>
        <w:t>第三，这是深入推进全面从严治党、以党的自我革命引领社会革命的必然要求。</w:t>
      </w:r>
      <w:r>
        <w:rPr>
          <w:rFonts w:ascii="微软雅黑" w:eastAsia="微软雅黑" w:hAnsi="微软雅黑" w:hint="eastAsia"/>
          <w:color w:val="4B4B4B"/>
        </w:rPr>
        <w:t>治国必先治党，党兴才能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这次主题教育，要教育引导各级党组织和广大党员、干部突出问题导向，查不足、找差距、明方向，接受政治体检，打扫政治灰尘，纠正行为偏差，解决思想不纯、组织不纯方面存在的突出问题，不断增强党的自我净化、自我完善、自</w:t>
      </w:r>
      <w:r>
        <w:rPr>
          <w:rFonts w:ascii="微软雅黑" w:eastAsia="微软雅黑" w:hAnsi="微软雅黑" w:hint="eastAsia"/>
          <w:color w:val="4B4B4B"/>
        </w:rPr>
        <w:lastRenderedPageBreak/>
        <w:t>我革新、自我提高能力，使我们党始终充满蓬勃生机和旺盛活力，始终成为中国特色社会主义事业的坚强领导核心。</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二、全面准确把握主题教育的目标要求</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党中央下发的《意见》对这次主题教育的总要求、目标任务、方法措施作出了明确规定，各级党组织要结合实际抓好落实，确保取得预期效果。</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第一，牢牢把握总要求。</w:t>
      </w:r>
      <w:r>
        <w:rPr>
          <w:rFonts w:ascii="微软雅黑" w:eastAsia="微软雅黑" w:hAnsi="微软雅黑" w:hint="eastAsia"/>
          <w:color w:val="4B4B4B"/>
        </w:rPr>
        <w:t>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强党性，就是要自觉用新时代中国特色社会主义思想改造主观世界，深刻领会这一思想关于坚定理想信念、提升思想境界、加强党性锻炼等一系列要求，始终保持共产党人的政治本色。</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重实践，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建新功，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第二，紧紧锚定目标任务。</w:t>
      </w:r>
      <w:r>
        <w:rPr>
          <w:rFonts w:ascii="微软雅黑" w:eastAsia="微软雅黑" w:hAnsi="微软雅黑" w:hint="eastAsia"/>
          <w:color w:val="4B4B4B"/>
        </w:rPr>
        <w:t>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一是凝心铸魂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二是锤炼品格强化忠诚。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三是实干担当促进发展。要教育引导广大党员、干部胸怀“国之大者”，紧紧围绕新时代新征程党的中心任务，真抓实干、务求实效，聚焦问题、知难而进，以“时时放心不下”的责任感、积极担当作为的精气神为党和人民履好职、尽好</w:t>
      </w:r>
      <w:r>
        <w:rPr>
          <w:rFonts w:ascii="微软雅黑" w:eastAsia="微软雅黑" w:hAnsi="微软雅黑" w:hint="eastAsia"/>
          <w:color w:val="4B4B4B"/>
        </w:rPr>
        <w:lastRenderedPageBreak/>
        <w:t>责，以新气象新作为推动高质量发展取得新成效，依靠顽强斗争打开事业发展新天地。</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四是践行宗旨为民造福。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五是廉洁奉公树立新风。要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第三，全面落实重点措施。</w:t>
      </w:r>
      <w:r>
        <w:rPr>
          <w:rFonts w:ascii="微软雅黑" w:eastAsia="微软雅黑" w:hAnsi="微软雅黑" w:hint="eastAsia"/>
          <w:color w:val="4B4B4B"/>
        </w:rPr>
        <w:t>这次主题教育不划阶段、不分环节，要把理论学习、调查研究、推动发展、检视整改等贯通起来，有机融合、一体推进。</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w:t>
      </w:r>
      <w:r>
        <w:rPr>
          <w:rFonts w:ascii="微软雅黑" w:eastAsia="微软雅黑" w:hAnsi="微软雅黑" w:hint="eastAsia"/>
          <w:color w:val="4B4B4B"/>
        </w:rPr>
        <w:lastRenderedPageBreak/>
        <w:t>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要深入调查研究。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作秀式调研。调研过程中要轻车简从，简化公务接待，不给基层增加负担。</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w:t>
      </w:r>
      <w:r>
        <w:rPr>
          <w:rFonts w:ascii="微软雅黑" w:eastAsia="微软雅黑" w:hAnsi="微软雅黑" w:hint="eastAsia"/>
          <w:color w:val="4B4B4B"/>
        </w:rPr>
        <w:lastRenderedPageBreak/>
        <w:t>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w:t>
      </w:r>
      <w:r>
        <w:rPr>
          <w:rFonts w:ascii="微软雅黑" w:eastAsia="微软雅黑" w:hAnsi="微软雅黑" w:hint="eastAsia"/>
          <w:color w:val="4B4B4B"/>
        </w:rPr>
        <w:lastRenderedPageBreak/>
        <w:t>治，敢于动真碰硬，务求取得实效。坚持“当下改”与“长久立”相结合，对主题教育中学习贯彻新时代中国特色社会主义思想的好做法好经验，及时以制度形式固定下来。对反复出现的问题注重从制度上找原因，做好完善机制、建章立制的工作，防止问题反弹。</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三、切实加强对主题教育的领导</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这次主题教育是一件事关全局的大事，时间紧、任务重、要求高。各级党委（党组）要高度重视，精心组织实施，确保圆满完成主题教育各项任务。</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第一，明确领导责任。</w:t>
      </w:r>
      <w:r>
        <w:rPr>
          <w:rFonts w:ascii="微软雅黑" w:eastAsia="微软雅黑" w:hAnsi="微软雅黑" w:hint="eastAsia"/>
          <w:color w:val="4B4B4B"/>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w:t>
      </w:r>
      <w:r>
        <w:rPr>
          <w:rFonts w:ascii="微软雅黑" w:eastAsia="微软雅黑" w:hAnsi="微软雅黑" w:hint="eastAsia"/>
          <w:color w:val="4B4B4B"/>
        </w:rPr>
        <w:lastRenderedPageBreak/>
        <w:t>题教育善始善终、取得实际成效。要把主题教育开展情况作为领导班子和领导干部年度考核、党组织书记抓基层党建工作述职评议考核重要内容。</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第二，强化督促指导。</w:t>
      </w:r>
      <w:r>
        <w:rPr>
          <w:rFonts w:ascii="微软雅黑" w:eastAsia="微软雅黑" w:hAnsi="微软雅黑" w:hint="eastAsia"/>
          <w:color w:val="4B4B4B"/>
        </w:rPr>
        <w:t>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第三，注重统筹兼顾。</w:t>
      </w:r>
      <w:r>
        <w:rPr>
          <w:rFonts w:ascii="微软雅黑" w:eastAsia="微软雅黑" w:hAnsi="微软雅黑" w:hint="eastAsia"/>
          <w:color w:val="4B4B4B"/>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第四，加强宣传引导。</w:t>
      </w:r>
      <w:r>
        <w:rPr>
          <w:rFonts w:ascii="微软雅黑" w:eastAsia="微软雅黑" w:hAnsi="微软雅黑" w:hint="eastAsia"/>
          <w:color w:val="4B4B4B"/>
        </w:rPr>
        <w:t>要充分发挥各级党报、党刊、电视台、广播电台等宣传主渠道作用，注重运用新媒体，深入宣传党中央部署要求，宣传主题教育的重大意义、目标任务、进展成效。创新方式方法，充分发挥主流媒体和新兴媒体作</w:t>
      </w:r>
      <w:r>
        <w:rPr>
          <w:rFonts w:ascii="微软雅黑" w:eastAsia="微软雅黑" w:hAnsi="微软雅黑" w:hint="eastAsia"/>
          <w:color w:val="4B4B4B"/>
        </w:rPr>
        <w:lastRenderedPageBreak/>
        <w:t>用，正面引导网上舆论，注意防止“低级红”、“高级黑”。宣传正面典型，总结一批可复制可推广的好经验好做法。深刻剖析反面典型，以案例明法纪、促整改，有效发挥警示作用。</w:t>
      </w:r>
    </w:p>
    <w:p w:rsidR="009721E9" w:rsidRDefault="009721E9" w:rsidP="009721E9">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rsidR="00DB1BC6" w:rsidRPr="009721E9" w:rsidRDefault="00DB1BC6"/>
    <w:sectPr w:rsidR="00DB1BC6" w:rsidRPr="009721E9" w:rsidSect="00DB1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21E9"/>
    <w:rsid w:val="009721E9"/>
    <w:rsid w:val="00DB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1E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721E9"/>
    <w:rPr>
      <w:sz w:val="18"/>
      <w:szCs w:val="18"/>
    </w:rPr>
  </w:style>
  <w:style w:type="character" w:customStyle="1" w:styleId="Char">
    <w:name w:val="批注框文本 Char"/>
    <w:basedOn w:val="a0"/>
    <w:link w:val="a4"/>
    <w:uiPriority w:val="99"/>
    <w:semiHidden/>
    <w:rsid w:val="009721E9"/>
    <w:rPr>
      <w:sz w:val="18"/>
      <w:szCs w:val="18"/>
    </w:rPr>
  </w:style>
</w:styles>
</file>

<file path=word/webSettings.xml><?xml version="1.0" encoding="utf-8"?>
<w:webSettings xmlns:r="http://schemas.openxmlformats.org/officeDocument/2006/relationships" xmlns:w="http://schemas.openxmlformats.org/wordprocessingml/2006/main">
  <w:divs>
    <w:div w:id="772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2023-10-03T06:55:00Z</dcterms:created>
  <dcterms:modified xsi:type="dcterms:W3CDTF">2023-10-03T06:57:00Z</dcterms:modified>
</cp:coreProperties>
</file>